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F" w:rsidRPr="00DB2E96" w:rsidRDefault="005E57BF" w:rsidP="005E57B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2E96">
        <w:rPr>
          <w:rFonts w:cs="Times New Roman"/>
          <w:b/>
          <w:sz w:val="32"/>
          <w:szCs w:val="32"/>
          <w:u w:val="single"/>
        </w:rPr>
        <w:t>Археология</w:t>
      </w:r>
    </w:p>
    <w:p w:rsidR="005E57BF" w:rsidRPr="00DB2E96" w:rsidRDefault="005E57BF" w:rsidP="005E57BF">
      <w:pPr>
        <w:spacing w:before="120"/>
        <w:ind w:firstLine="709"/>
        <w:jc w:val="both"/>
        <w:rPr>
          <w:rFonts w:cs="Times New Roman"/>
        </w:rPr>
      </w:pP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Антонович А.В. Древности юго-западного края. Раскопки в стране древлян.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Анучин Д. К вопросу о составлении легенды для археологической карты России. М., 1884</w:t>
      </w:r>
    </w:p>
    <w:p w:rsidR="005E57BF" w:rsidRPr="00DB2E96" w:rsidRDefault="005E57BF" w:rsidP="003951D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Аристов Н. Отчет о командировке на второй археологический </w:t>
      </w:r>
      <w:r w:rsidR="003951D6" w:rsidRPr="00DB2E96">
        <w:rPr>
          <w:rFonts w:ascii="Times New Roman" w:hAnsi="Times New Roman" w:cs="Times New Roman"/>
          <w:sz w:val="24"/>
          <w:szCs w:val="24"/>
        </w:rPr>
        <w:t>съезд</w:t>
      </w:r>
      <w:r w:rsidRPr="00DB2E96">
        <w:rPr>
          <w:rFonts w:ascii="Times New Roman" w:hAnsi="Times New Roman" w:cs="Times New Roman"/>
          <w:sz w:val="24"/>
          <w:szCs w:val="24"/>
        </w:rPr>
        <w:t>. Варшава, 1872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Археологические съезды. Труды, известия и др.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1873, 1877, 1881, 1889, 1890, 1891, 1905, 1906  10 книг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Арцибашев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 О первобытной </w:t>
      </w:r>
      <w:r w:rsidR="003951D6" w:rsidRPr="00DB2E96">
        <w:rPr>
          <w:rFonts w:ascii="Times New Roman" w:hAnsi="Times New Roman" w:cs="Times New Roman"/>
          <w:sz w:val="24"/>
          <w:szCs w:val="24"/>
        </w:rPr>
        <w:t>России</w:t>
      </w:r>
      <w:r w:rsidRPr="00DB2E96">
        <w:rPr>
          <w:rFonts w:ascii="Times New Roman" w:hAnsi="Times New Roman" w:cs="Times New Roman"/>
          <w:sz w:val="24"/>
          <w:szCs w:val="24"/>
        </w:rPr>
        <w:t xml:space="preserve"> и ее жителях.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1809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Богданов А.П. Древние киевляне по их черепам и могилам. Киев, 1879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Богданов А.П. Древние Новгородцы в их черепах. 1879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Бранденбург А.Е. Курганы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1895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Бранденбург Н.Е. Журнал раскопок 1888-1902 годов.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Буслаев Ф.И. Сочинения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Сочинения по археологии и истории искусства.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Веселовский Н.И. (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редакт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.). Записки разряда военной археологии и археографии Императорского русского военно-исторического общества. т.1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1911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Веселовский Н.И. Первобытные древности. Пособие к лекциям.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1904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Галченко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 О каменном веке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об остатках его в Олонецкой губернии. Петрозаводск, 1913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Голубцев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А.П. Из чтений по церковной археологии 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литургике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1916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Жизневский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А.К. Описание Тверского музея. Археологический отдел. М., 1888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Жуковский В.А. Древности Закаспийского края. Развалины старого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Мевра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1894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Императорское Русское Археологическое общество. Восточное отделение. Труды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.21.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1892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Калачов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Н.В. Сборник Археологического института.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1878-1886   7 томов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Каталог предметов, доставленных на археологическую выставку по IX Археологическом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съезде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Вильне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 1893 г. Вильна, 1893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Кейль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К.Ф. Руководство к библейской археологии. Киев, 1872-1874   2 тома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Классовский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Помпея и открытые в ней </w:t>
      </w:r>
      <w:r w:rsidR="003951D6" w:rsidRPr="00DB2E96">
        <w:rPr>
          <w:rFonts w:ascii="Times New Roman" w:hAnsi="Times New Roman" w:cs="Times New Roman"/>
          <w:sz w:val="24"/>
          <w:szCs w:val="24"/>
        </w:rPr>
        <w:t>древности</w:t>
      </w:r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1856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Кондаков Н. Русские клады. т.1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1896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Кондаков Н.П. Археологическое путешествие по Сирии и Палестине.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1904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Красносельцев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Н.Ф. О значении археологических открытий для обработки древней церковной истории. Одесса, 1889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Латышев В.В. Очерк греческих древностей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.1. Государственные и военные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дрревности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Лашкаров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 Развалины церкви св.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Киев, 1879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lastRenderedPageBreak/>
        <w:t>Лашкаров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П. Церковно-археологические очерки, исследования и рефераты. Киев, 1898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Лествицин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От Ярославля до Москвы. Поездка на </w:t>
      </w:r>
      <w:r w:rsidR="003951D6" w:rsidRPr="00DB2E96">
        <w:rPr>
          <w:rFonts w:ascii="Times New Roman" w:hAnsi="Times New Roman" w:cs="Times New Roman"/>
          <w:sz w:val="24"/>
          <w:szCs w:val="24"/>
        </w:rPr>
        <w:t>съезд</w:t>
      </w:r>
      <w:r w:rsidRPr="00DB2E96">
        <w:rPr>
          <w:rFonts w:ascii="Times New Roman" w:hAnsi="Times New Roman" w:cs="Times New Roman"/>
          <w:sz w:val="24"/>
          <w:szCs w:val="24"/>
        </w:rPr>
        <w:t xml:space="preserve"> археологов или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древнелюбителей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Ярославль, 1869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Мансветов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И. Историческое описание древнего Херсонеса и открытых в нем древностей. М., 1872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Материалы по археологии и географии восточных губерний России. М., 1896, 1899  Тома 2 и 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Материалы по археологии России. СПб, 1899-1906   6 выпусков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Невоструев К.И. О городищах древнего Волжско-Булгарского и Казанского царств. М., 1871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Нидерле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Л. Человечество в </w:t>
      </w:r>
      <w:r w:rsidR="003951D6" w:rsidRPr="00DB2E96">
        <w:rPr>
          <w:rFonts w:ascii="Times New Roman" w:hAnsi="Times New Roman" w:cs="Times New Roman"/>
          <w:sz w:val="24"/>
          <w:szCs w:val="24"/>
        </w:rPr>
        <w:t>доисторические</w:t>
      </w:r>
      <w:r w:rsidRPr="00DB2E96">
        <w:rPr>
          <w:rFonts w:ascii="Times New Roman" w:hAnsi="Times New Roman" w:cs="Times New Roman"/>
          <w:sz w:val="24"/>
          <w:szCs w:val="24"/>
        </w:rPr>
        <w:t xml:space="preserve"> времена. Доисторическая археология </w:t>
      </w:r>
      <w:r w:rsidR="003951D6" w:rsidRPr="00DB2E96">
        <w:rPr>
          <w:rFonts w:ascii="Times New Roman" w:hAnsi="Times New Roman" w:cs="Times New Roman"/>
          <w:sz w:val="24"/>
          <w:szCs w:val="24"/>
        </w:rPr>
        <w:t>Европы</w:t>
      </w:r>
      <w:r w:rsidRPr="00DB2E96">
        <w:rPr>
          <w:rFonts w:ascii="Times New Roman" w:hAnsi="Times New Roman" w:cs="Times New Roman"/>
          <w:sz w:val="24"/>
          <w:szCs w:val="24"/>
        </w:rPr>
        <w:t xml:space="preserve"> и в частности славянских земель (пер. с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Оленин А.Н. Рязанские русские древности, найденные в 1821 году.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1831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Оленин А.С. Археологические труды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.1.ч.1.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1877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Погодин А.Л. К вопросу о варварских именах на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южно-русских</w:t>
      </w:r>
      <w:proofErr w:type="spellEnd"/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греческих надписях.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1901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Погодин А.Л. Сборник статей по археологии и этнографии.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1902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Покровский Ф. Археологическая карта Виленской губернии. Вильна, 1893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Постников Н.М. Каталог христианских древностей, собранных московским купцом Н.М.Постниковым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М., 1881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И. Археологический атлас Европейской России.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1823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Придик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Мельгуновский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клад 1763 года.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1911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Прозоровский Д.З. Опись древних рукописей, хранящихся в музее Императорского археологического общества.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Прозоровский Д.З. Опись предметов, хранящихся в музее Императорского археологического общества.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1869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Редин Е.К. Альбом XII-го Археологического съезда в г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арькове. М., 1903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Савваитов П. Описание старинных русских утварей, одежд, оружия, ратных доспехов и конского прибора.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1896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Северянская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земля и Северяне по городищам и могилам. М., 1908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Такайшвили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Е. Археологические экскурсии, разыскания и заметки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Тифлис, 1905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Труды второго областного Тверского археологического съезда. Тверь, 1905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Уваров А.С. Археология России. Каменный период. М., 1881  2 тома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Уваров А.С. Византийский альбом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.1.ч.1. М., 1890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Уваров А.С. Каталог собрания древностей. М., 1887-1908   4 тома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Уваров А.С.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Меряне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 их быт по курганным </w:t>
      </w:r>
      <w:r w:rsidR="003951D6" w:rsidRPr="00DB2E96">
        <w:rPr>
          <w:rFonts w:ascii="Times New Roman" w:hAnsi="Times New Roman" w:cs="Times New Roman"/>
          <w:sz w:val="24"/>
          <w:szCs w:val="24"/>
        </w:rPr>
        <w:t>раскопкам</w:t>
      </w:r>
      <w:r w:rsidRPr="00DB2E96">
        <w:rPr>
          <w:rFonts w:ascii="Times New Roman" w:hAnsi="Times New Roman" w:cs="Times New Roman"/>
          <w:sz w:val="24"/>
          <w:szCs w:val="24"/>
        </w:rPr>
        <w:t>. М., 1872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Уваров А.С. Христианская символика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.1. Символика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Древне-Христианского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периода. М., 1908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lastRenderedPageBreak/>
        <w:t>Фрикен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А.-фон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Римские катакомбы и памятники первоначального христианского искусства. М., 1872, 1877  2 тома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 Древние могилы Гурзуфа и Гугу (на Южном берегу Крыма).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М., 1890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 Курганы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Букеевской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степи. М., 1890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Хвольсон Д.А. и др. </w:t>
      </w:r>
      <w:r w:rsidR="003951D6" w:rsidRPr="00DB2E96">
        <w:rPr>
          <w:rFonts w:ascii="Times New Roman" w:hAnsi="Times New Roman" w:cs="Times New Roman"/>
          <w:sz w:val="24"/>
          <w:szCs w:val="24"/>
        </w:rPr>
        <w:t>Серебряное</w:t>
      </w:r>
      <w:r w:rsidRPr="00DB2E96">
        <w:rPr>
          <w:rFonts w:ascii="Times New Roman" w:hAnsi="Times New Roman" w:cs="Times New Roman"/>
          <w:sz w:val="24"/>
          <w:szCs w:val="24"/>
        </w:rPr>
        <w:t xml:space="preserve"> сирийское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блюдо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найденное в Пермском крае. СПб.. 1899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Хойновский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И.А. Краткие </w:t>
      </w:r>
      <w:r w:rsidR="003951D6" w:rsidRPr="00DB2E96">
        <w:rPr>
          <w:rFonts w:ascii="Times New Roman" w:hAnsi="Times New Roman" w:cs="Times New Roman"/>
          <w:sz w:val="24"/>
          <w:szCs w:val="24"/>
        </w:rPr>
        <w:t>археологические</w:t>
      </w:r>
      <w:r w:rsidRPr="00DB2E96">
        <w:rPr>
          <w:rFonts w:ascii="Times New Roman" w:hAnsi="Times New Roman" w:cs="Times New Roman"/>
          <w:sz w:val="24"/>
          <w:szCs w:val="24"/>
        </w:rPr>
        <w:t xml:space="preserve"> сведения о предках славян и Руси.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1896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Хойновский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И.А. Раскопки великокняжеского двора древнего града Киева, произведенные весною 1892 г. Киев, 1893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Шпилевский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С.М. Древние города и другие булгарско-татарские памятники в Казанской губернии. Казань, 1877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Штукенберг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А., Высоцкий Н. Материалы для изучения </w:t>
      </w:r>
      <w:r w:rsidR="003951D6" w:rsidRPr="00DB2E96">
        <w:rPr>
          <w:rFonts w:ascii="Times New Roman" w:hAnsi="Times New Roman" w:cs="Times New Roman"/>
          <w:sz w:val="24"/>
          <w:szCs w:val="24"/>
        </w:rPr>
        <w:t>каменного</w:t>
      </w:r>
      <w:r w:rsidRPr="00DB2E96">
        <w:rPr>
          <w:rFonts w:ascii="Times New Roman" w:hAnsi="Times New Roman" w:cs="Times New Roman"/>
          <w:sz w:val="24"/>
          <w:szCs w:val="24"/>
        </w:rPr>
        <w:t xml:space="preserve"> века в Казанской губернии.. Казань, 1885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Юбилейный сборник Императорского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С.-Петербургского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Археологического Института (1613-1913).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1913</w:t>
      </w:r>
    </w:p>
    <w:p w:rsidR="005E57BF" w:rsidRPr="00DB2E96" w:rsidRDefault="005E57BF" w:rsidP="005E57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Яковлев П.С. Памятная книжка Императорского Археологического института в СПб. (1878-1911).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1911</w:t>
      </w:r>
    </w:p>
    <w:p w:rsidR="005E57BF" w:rsidRPr="00DB2E96" w:rsidRDefault="005E57BF" w:rsidP="005E57BF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7BF"/>
    <w:rsid w:val="00364889"/>
    <w:rsid w:val="003951D6"/>
    <w:rsid w:val="00472219"/>
    <w:rsid w:val="0057040C"/>
    <w:rsid w:val="005E57BF"/>
    <w:rsid w:val="006F72BC"/>
    <w:rsid w:val="007B60A8"/>
    <w:rsid w:val="009547B9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F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E57B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E57BF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4412</Characters>
  <Application>Microsoft Office Word</Application>
  <DocSecurity>0</DocSecurity>
  <Lines>36</Lines>
  <Paragraphs>10</Paragraphs>
  <ScaleCrop>false</ScaleCrop>
  <Company>Krokoz™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2013-02-03T12:09:00Z</dcterms:created>
  <dcterms:modified xsi:type="dcterms:W3CDTF">2013-02-12T04:13:00Z</dcterms:modified>
</cp:coreProperties>
</file>